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誓　　約　　書</w:t>
      </w:r>
    </w:p>
    <w:p>
      <w:pPr>
        <w:pStyle w:val="0"/>
        <w:rPr>
          <w:rFonts w:hint="eastAsia"/>
        </w:rPr>
      </w:pPr>
      <w:r>
        <w:rPr>
          <w:rFonts w:hint="eastAsia"/>
        </w:rPr>
        <w:t xml:space="preserve"> </w:t>
      </w:r>
    </w:p>
    <w:p>
      <w:pPr>
        <w:pStyle w:val="0"/>
        <w:jc w:val="right"/>
        <w:rPr>
          <w:rFonts w:hint="eastAsia"/>
        </w:rPr>
      </w:pPr>
      <w:r>
        <w:rPr>
          <w:rFonts w:hint="eastAsia"/>
        </w:rPr>
        <w:t>年　　月　　日</w:t>
      </w:r>
    </w:p>
    <w:p>
      <w:pPr>
        <w:pStyle w:val="0"/>
        <w:rPr>
          <w:rFonts w:hint="eastAsia"/>
        </w:rPr>
      </w:pPr>
      <w:r>
        <w:rPr>
          <w:rFonts w:hint="eastAsia"/>
        </w:rPr>
        <w:t>（宛先）上市町長</w:t>
      </w:r>
      <w:r>
        <w:rPr>
          <w:rFonts w:hint="eastAsia"/>
        </w:rPr>
        <w:t xml:space="preserve"> </w:t>
      </w:r>
    </w:p>
    <w:p>
      <w:pPr>
        <w:pStyle w:val="0"/>
        <w:rPr>
          <w:rFonts w:hint="eastAsia"/>
        </w:rPr>
      </w:pPr>
      <w:r>
        <w:rPr>
          <w:rFonts w:hint="eastAsia"/>
        </w:rPr>
        <w:t xml:space="preserve"> </w:t>
      </w:r>
    </w:p>
    <w:p>
      <w:pPr>
        <w:pStyle w:val="0"/>
        <w:rPr>
          <w:rFonts w:hint="eastAsia"/>
        </w:rPr>
      </w:pPr>
      <w:r>
        <w:rPr>
          <w:rFonts w:hint="eastAsia"/>
        </w:rPr>
        <w:t>　　　　　　　　　　　　　　　　　　　　　住　所</w:t>
      </w:r>
      <w:r>
        <w:rPr>
          <w:rFonts w:hint="eastAsia"/>
        </w:rPr>
        <w:t xml:space="preserve"> </w:t>
      </w:r>
    </w:p>
    <w:p>
      <w:pPr>
        <w:pStyle w:val="0"/>
        <w:rPr>
          <w:rFonts w:hint="eastAsia"/>
        </w:rPr>
      </w:pPr>
      <w:r>
        <w:rPr>
          <w:rFonts w:hint="eastAsia"/>
        </w:rPr>
        <w:t>　　　　　　　　　　　　　　　　　　　　　氏　名　　</w:t>
      </w:r>
      <w:r>
        <w:rPr>
          <w:rFonts w:hint="eastAsia"/>
        </w:rPr>
        <w:t xml:space="preserve">   </w:t>
      </w:r>
      <w:r>
        <w:rPr>
          <w:rFonts w:hint="eastAsia"/>
        </w:rPr>
        <w:t>　　　　　　　　　㊞</w:t>
      </w:r>
    </w:p>
    <w:p>
      <w:pPr>
        <w:pStyle w:val="0"/>
        <w:rPr>
          <w:rFonts w:hint="eastAsia"/>
        </w:rPr>
      </w:pPr>
      <w:r>
        <w:rPr>
          <w:rFonts w:hint="eastAsia"/>
        </w:rPr>
        <w:t xml:space="preserve"> </w:t>
      </w:r>
    </w:p>
    <w:p>
      <w:pPr>
        <w:pStyle w:val="0"/>
        <w:rPr>
          <w:rFonts w:hint="eastAsia"/>
        </w:rPr>
      </w:pPr>
      <w:r>
        <w:rPr>
          <w:rFonts w:hint="eastAsia"/>
        </w:rPr>
        <w:t xml:space="preserve">  </w:t>
      </w:r>
      <w:r>
        <w:rPr>
          <w:rFonts w:hint="eastAsia"/>
        </w:rPr>
        <w:t>私は、上市町が実施する町有財産の売却の申込みに当たり、下記の事項を誓約します。</w:t>
      </w:r>
      <w:r>
        <w:rPr>
          <w:rFonts w:hint="eastAsia"/>
        </w:rPr>
        <w:t xml:space="preserve"> </w:t>
      </w:r>
    </w:p>
    <w:p>
      <w:pPr>
        <w:pStyle w:val="0"/>
        <w:rPr>
          <w:rFonts w:hint="eastAsia"/>
        </w:rPr>
      </w:pPr>
      <w:r>
        <w:rPr>
          <w:rFonts w:hint="eastAsia"/>
        </w:rPr>
        <w:t xml:space="preserve"> </w:t>
      </w:r>
    </w:p>
    <w:p>
      <w:pPr>
        <w:pStyle w:val="0"/>
        <w:ind w:left="202" w:hanging="202" w:hangingChars="100"/>
        <w:rPr>
          <w:rFonts w:hint="eastAsia"/>
        </w:rPr>
      </w:pPr>
      <w:r>
        <w:rPr>
          <w:rFonts w:hint="eastAsia"/>
        </w:rPr>
        <w:t>１　契約を締結する能力を有しない者（成年被後見人、被補佐人、契約の締結に関し同意権付与の審判を受けた被補助人及び営業の許可を受けていない未成年者）及び破産者で復権を得ない者ではありません。</w:t>
      </w:r>
      <w:r>
        <w:rPr>
          <w:rFonts w:hint="eastAsia"/>
        </w:rPr>
        <w:t xml:space="preserve"> </w:t>
      </w:r>
    </w:p>
    <w:p>
      <w:pPr>
        <w:pStyle w:val="0"/>
        <w:ind w:left="202" w:hanging="202" w:hangingChars="100"/>
        <w:rPr>
          <w:rFonts w:hint="eastAsia"/>
        </w:rPr>
      </w:pPr>
      <w:r>
        <w:rPr>
          <w:rFonts w:hint="eastAsia"/>
        </w:rPr>
        <w:t>２　過去２年間、地方自治法施行令第１６７条の４第２項第１号から６号までの規定に該当したことはありません。</w:t>
      </w:r>
      <w:r>
        <w:rPr>
          <w:rFonts w:hint="eastAsia"/>
        </w:rPr>
        <w:t xml:space="preserve"> </w:t>
      </w:r>
    </w:p>
    <w:p>
      <w:pPr>
        <w:pStyle w:val="0"/>
        <w:ind w:left="202" w:hanging="202" w:hangingChars="100"/>
        <w:rPr>
          <w:rFonts w:hint="eastAsia"/>
        </w:rPr>
      </w:pPr>
      <w:r>
        <w:rPr>
          <w:rFonts w:hint="eastAsia"/>
        </w:rPr>
        <w:t>３　現年度及び前年度の市区町村税に滞納はありません。</w:t>
      </w:r>
      <w:r>
        <w:rPr>
          <w:rFonts w:hint="eastAsia"/>
        </w:rPr>
        <w:t xml:space="preserve"> </w:t>
      </w:r>
    </w:p>
    <w:p>
      <w:pPr>
        <w:pStyle w:val="0"/>
        <w:ind w:left="202" w:hanging="202" w:hangingChars="100"/>
        <w:rPr>
          <w:rFonts w:hint="eastAsia"/>
        </w:rPr>
      </w:pPr>
      <w:r>
        <w:rPr>
          <w:rFonts w:hint="eastAsia"/>
        </w:rPr>
        <w:t>４　拘禁刑以上の刑に処せられ、その執行を終わるまで又はその執行を受けることがなくなるまでの期間にある者ではありません</w:t>
      </w:r>
      <w:r>
        <w:rPr>
          <w:rFonts w:hint="eastAsia"/>
        </w:rPr>
        <w:t xml:space="preserve"> </w:t>
      </w:r>
    </w:p>
    <w:p>
      <w:pPr>
        <w:pStyle w:val="0"/>
        <w:ind w:left="202" w:hanging="202" w:hangingChars="100"/>
        <w:rPr>
          <w:rFonts w:hint="eastAsia"/>
        </w:rPr>
      </w:pPr>
      <w:r>
        <w:rPr>
          <w:rFonts w:hint="eastAsia"/>
        </w:rPr>
        <w:t>５　風俗営業等の規制及び業務の適正化等に関する法律（昭和２３年法律第１２２号）第２条第１項に規定する風俗営業、同条第５項に規定する性風俗関連特殊営業その他これらに類する営業及び暴力団員による不当な行為の防止等に関する法律（平成３年法律第７７号）第２条第２号から第４号まで及び第６号に該当する者ではありません。</w:t>
      </w:r>
      <w:r>
        <w:rPr>
          <w:rFonts w:hint="eastAsia"/>
        </w:rPr>
        <w:t xml:space="preserve"> </w:t>
      </w:r>
    </w:p>
    <w:p>
      <w:pPr>
        <w:pStyle w:val="0"/>
        <w:ind w:left="202" w:hanging="202" w:hangingChars="100"/>
        <w:rPr>
          <w:rFonts w:hint="eastAsia"/>
        </w:rPr>
      </w:pPr>
      <w:r>
        <w:rPr>
          <w:rFonts w:hint="eastAsia"/>
        </w:rPr>
        <w:t>６　町有財産を購入したときは、これを前項に該当する者に譲渡又は貸与することはありません。</w:t>
      </w:r>
      <w:r>
        <w:rPr>
          <w:rFonts w:hint="eastAsia"/>
        </w:rPr>
        <w:t xml:space="preserve"> </w:t>
      </w:r>
    </w:p>
    <w:p>
      <w:pPr>
        <w:pStyle w:val="0"/>
        <w:ind w:left="202" w:hanging="202" w:hangingChars="100"/>
        <w:rPr>
          <w:rFonts w:hint="eastAsia"/>
        </w:rPr>
      </w:pPr>
      <w:r>
        <w:rPr>
          <w:rFonts w:hint="eastAsia"/>
        </w:rPr>
        <w:t>７　宗教活動及び政治活動を主たる目的としている団体及び個人ではありません。</w:t>
      </w:r>
      <w:r>
        <w:rPr>
          <w:rFonts w:hint="eastAsia"/>
        </w:rPr>
        <w:t xml:space="preserve"> </w:t>
      </w:r>
    </w:p>
    <w:p>
      <w:pPr>
        <w:pStyle w:val="0"/>
        <w:ind w:left="202" w:hanging="202" w:hangingChars="100"/>
        <w:rPr>
          <w:rFonts w:hint="eastAsia"/>
        </w:rPr>
      </w:pPr>
      <w:r>
        <w:rPr>
          <w:rFonts w:hint="eastAsia"/>
        </w:rPr>
        <w:t>８　入札に対し、入札物件、主な売買条件、入札説明等全て承知の上参加しますので、後日これらの事柄について上市町に対し一切の異議及び苦情を申し立てません。</w:t>
      </w:r>
      <w:r>
        <w:rPr>
          <w:rFonts w:hint="eastAsia"/>
        </w:rPr>
        <w:t xml:space="preserve"> </w:t>
      </w:r>
    </w:p>
    <w:p>
      <w:pPr>
        <w:pStyle w:val="0"/>
        <w:rPr>
          <w:rFonts w:hint="eastAsia"/>
        </w:rPr>
      </w:pPr>
      <w:r>
        <w:rPr>
          <w:rFonts w:hint="eastAsia"/>
        </w:rPr>
        <w:t xml:space="preserve"> </w:t>
      </w:r>
    </w:p>
    <w:tbl>
      <w:tblPr>
        <w:tblStyle w:val="15"/>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rPr>
            </w:pPr>
            <w:r>
              <w:rPr>
                <w:rFonts w:hint="eastAsia"/>
              </w:rPr>
              <w:t xml:space="preserve"> </w:t>
            </w:r>
            <w:r>
              <w:rPr>
                <w:rFonts w:hint="eastAsia"/>
              </w:rPr>
              <w:t>（参考）地方自治法施行令　第１６７条の４第２項</w:t>
            </w:r>
            <w:r>
              <w:rPr>
                <w:rFonts w:hint="eastAsia"/>
              </w:rPr>
              <w:t xml:space="preserve"> </w:t>
            </w:r>
          </w:p>
          <w:p>
            <w:pPr>
              <w:pStyle w:val="0"/>
              <w:ind w:left="202" w:hanging="202" w:hangingChars="100"/>
              <w:rPr>
                <w:rFonts w:hint="eastAsia"/>
              </w:rPr>
            </w:pPr>
            <w:r>
              <w:rPr>
                <w:rFonts w:hint="eastAsia"/>
              </w:rPr>
              <w:t>１号　契約の履行に当たり、故意に工事若しくは製造を粗雑にし、又は物件の品質若しくは数に関して不正の行為をした者</w:t>
            </w:r>
            <w:r>
              <w:rPr>
                <w:rFonts w:hint="eastAsia"/>
              </w:rPr>
              <w:t xml:space="preserve"> </w:t>
            </w:r>
          </w:p>
          <w:p>
            <w:pPr>
              <w:pStyle w:val="0"/>
              <w:ind w:left="202" w:hanging="202" w:hangingChars="100"/>
              <w:rPr>
                <w:rFonts w:hint="eastAsia"/>
              </w:rPr>
            </w:pPr>
            <w:r>
              <w:rPr>
                <w:rFonts w:hint="eastAsia"/>
              </w:rPr>
              <w:t>２号　競争入札又はせり売りにおいて、その公正な執行を妨げた者又は公正な価格の成立を害し、若しくは不正の利益を得るために連合した者　　</w:t>
            </w:r>
            <w:r>
              <w:rPr>
                <w:rFonts w:hint="eastAsia"/>
              </w:rPr>
              <w:t xml:space="preserve"> </w:t>
            </w:r>
          </w:p>
          <w:p>
            <w:pPr>
              <w:pStyle w:val="0"/>
              <w:ind w:left="202" w:hanging="202" w:hangingChars="100"/>
              <w:rPr>
                <w:rFonts w:hint="eastAsia"/>
              </w:rPr>
            </w:pPr>
            <w:r>
              <w:rPr>
                <w:rFonts w:hint="eastAsia"/>
              </w:rPr>
              <w:t>３号　落札者が契約を締結すること又は契約者が契約を履行することを妨げた者</w:t>
            </w:r>
            <w:r>
              <w:rPr>
                <w:rFonts w:hint="eastAsia"/>
              </w:rPr>
              <w:t xml:space="preserve"> </w:t>
            </w:r>
          </w:p>
          <w:p>
            <w:pPr>
              <w:pStyle w:val="0"/>
              <w:ind w:left="202" w:hanging="202" w:hangingChars="100"/>
              <w:rPr>
                <w:rFonts w:hint="eastAsia"/>
              </w:rPr>
            </w:pPr>
            <w:r>
              <w:rPr>
                <w:rFonts w:hint="eastAsia"/>
              </w:rPr>
              <w:t>４号　地方自治法２３４条の２第１項</w:t>
            </w:r>
            <w:bookmarkStart w:id="0" w:name="_GoBack"/>
            <w:bookmarkEnd w:id="0"/>
            <w:r>
              <w:rPr>
                <w:rFonts w:hint="eastAsia"/>
              </w:rPr>
              <w:t>の規定による監督又は検査の実施に当たり職員の職務の執行を妨げた者</w:t>
            </w:r>
            <w:r>
              <w:rPr>
                <w:rFonts w:hint="eastAsia"/>
              </w:rPr>
              <w:t xml:space="preserve"> </w:t>
            </w:r>
          </w:p>
          <w:p>
            <w:pPr>
              <w:pStyle w:val="0"/>
              <w:ind w:left="202" w:hanging="202" w:hangingChars="100"/>
              <w:rPr>
                <w:rFonts w:hint="eastAsia"/>
              </w:rPr>
            </w:pPr>
            <w:r>
              <w:rPr>
                <w:rFonts w:hint="eastAsia"/>
              </w:rPr>
              <w:t>５号　正当な理由がなくて契約を履行しなかった者</w:t>
            </w:r>
            <w:r>
              <w:rPr>
                <w:rFonts w:hint="eastAsia"/>
              </w:rPr>
              <w:t xml:space="preserve"> </w:t>
            </w:r>
          </w:p>
          <w:p>
            <w:pPr>
              <w:pStyle w:val="0"/>
              <w:ind w:left="202" w:hanging="202" w:hangingChars="100"/>
              <w:rPr>
                <w:rFonts w:hint="eastAsia"/>
              </w:rPr>
            </w:pPr>
            <w:r>
              <w:rPr>
                <w:rFonts w:hint="eastAsia"/>
              </w:rPr>
              <w:t>６号　前各号の一に該当する事実があつた後二年を経過しない者を契約の履行に当たり代理人、支配人その他の使用人として使用した者</w:t>
            </w:r>
          </w:p>
        </w:tc>
      </w:tr>
    </w:tbl>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AndChars" w:linePitch="305"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5"/>
  <w:drawingGridHorizontalSpacing w:val="201"/>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財務課 LGWAN系端末002</dc:creator>
  <cp:lastModifiedBy>財務課 LGWAN系端末002</cp:lastModifiedBy>
  <dcterms:created xsi:type="dcterms:W3CDTF">2026-04-30T07:35:00Z</dcterms:created>
  <dcterms:modified xsi:type="dcterms:W3CDTF">2026-05-12T03:15:58Z</dcterms:modified>
  <cp:revision>0</cp:revision>
</cp:coreProperties>
</file>